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kern w:val="0"/>
          <w:sz w:val="32"/>
          <w:szCs w:val="32"/>
        </w:rPr>
      </w:pPr>
      <w:r>
        <w:rPr>
          <w:rFonts w:ascii="黑体" w:hAnsi="黑体" w:eastAsia="黑体"/>
          <w:kern w:val="0"/>
          <w:sz w:val="32"/>
          <w:szCs w:val="32"/>
        </w:rPr>
        <w:t>附件</w:t>
      </w:r>
      <w:r>
        <w:rPr>
          <w:rFonts w:eastAsia="黑体"/>
          <w:kern w:val="0"/>
          <w:sz w:val="32"/>
          <w:szCs w:val="32"/>
        </w:rPr>
        <w:t>5</w:t>
      </w:r>
      <w:bookmarkStart w:id="0" w:name="_GoBack"/>
      <w:bookmarkEnd w:id="0"/>
    </w:p>
    <w:p>
      <w:pPr>
        <w:spacing w:before="156" w:beforeLines="50" w:after="156" w:afterLines="50"/>
        <w:jc w:val="center"/>
        <w:rPr>
          <w:rFonts w:ascii="方正小标宋简体" w:eastAsia="方正小标宋简体"/>
          <w:sz w:val="44"/>
          <w:szCs w:val="44"/>
        </w:rPr>
      </w:pPr>
      <w:r>
        <w:rPr>
          <w:rFonts w:hint="eastAsia" w:ascii="方正小标宋简体" w:eastAsia="方正小标宋简体"/>
          <w:sz w:val="40"/>
          <w:szCs w:val="44"/>
        </w:rPr>
        <w:t>江苏海洋大学教育管理研究人员高级职称任职资格评价标准（20</w:t>
      </w:r>
      <w:r>
        <w:rPr>
          <w:rFonts w:ascii="方正小标宋简体" w:eastAsia="方正小标宋简体"/>
          <w:sz w:val="40"/>
          <w:szCs w:val="44"/>
        </w:rPr>
        <w:t>20</w:t>
      </w:r>
      <w:r>
        <w:rPr>
          <w:rFonts w:hint="eastAsia" w:ascii="方正小标宋简体" w:eastAsia="方正小标宋简体"/>
          <w:sz w:val="40"/>
          <w:szCs w:val="44"/>
        </w:rPr>
        <w:t>）</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41"/>
        <w:gridCol w:w="2015"/>
        <w:gridCol w:w="2680"/>
        <w:gridCol w:w="3446"/>
        <w:gridCol w:w="4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119" w:type="dxa"/>
            <w:noWrap w:val="0"/>
            <w:vAlign w:val="center"/>
          </w:tcPr>
          <w:p>
            <w:pPr>
              <w:spacing w:line="200" w:lineRule="exact"/>
              <w:jc w:val="center"/>
              <w:rPr>
                <w:rFonts w:eastAsia="仿宋_GB2312"/>
                <w:b/>
                <w:szCs w:val="21"/>
              </w:rPr>
            </w:pPr>
            <w:r>
              <w:rPr>
                <w:rFonts w:eastAsia="仿宋_GB2312"/>
                <w:b/>
                <w:szCs w:val="21"/>
              </w:rPr>
              <w:t>职称级别</w:t>
            </w:r>
          </w:p>
        </w:tc>
        <w:tc>
          <w:tcPr>
            <w:tcW w:w="2175" w:type="dxa"/>
            <w:noWrap w:val="0"/>
            <w:vAlign w:val="center"/>
          </w:tcPr>
          <w:p>
            <w:pPr>
              <w:spacing w:line="200" w:lineRule="exact"/>
              <w:jc w:val="center"/>
              <w:rPr>
                <w:rFonts w:eastAsia="仿宋_GB2312"/>
                <w:b/>
                <w:szCs w:val="21"/>
              </w:rPr>
            </w:pPr>
            <w:r>
              <w:rPr>
                <w:rFonts w:eastAsia="仿宋_GB2312"/>
                <w:b/>
                <w:szCs w:val="21"/>
              </w:rPr>
              <w:t>学历、资历要求</w:t>
            </w:r>
          </w:p>
        </w:tc>
        <w:tc>
          <w:tcPr>
            <w:tcW w:w="2925" w:type="dxa"/>
            <w:noWrap w:val="0"/>
            <w:vAlign w:val="center"/>
          </w:tcPr>
          <w:p>
            <w:pPr>
              <w:spacing w:line="200" w:lineRule="exact"/>
              <w:jc w:val="center"/>
              <w:rPr>
                <w:rFonts w:eastAsia="仿宋_GB2312"/>
                <w:b/>
                <w:szCs w:val="21"/>
              </w:rPr>
            </w:pPr>
            <w:r>
              <w:rPr>
                <w:rFonts w:eastAsia="仿宋_GB2312"/>
                <w:b/>
                <w:szCs w:val="21"/>
              </w:rPr>
              <w:t>专业知识和工作能力要求</w:t>
            </w:r>
          </w:p>
        </w:tc>
        <w:tc>
          <w:tcPr>
            <w:tcW w:w="3788" w:type="dxa"/>
            <w:noWrap w:val="0"/>
            <w:vAlign w:val="center"/>
          </w:tcPr>
          <w:p>
            <w:pPr>
              <w:spacing w:line="200" w:lineRule="exact"/>
              <w:jc w:val="center"/>
              <w:rPr>
                <w:rFonts w:eastAsia="仿宋_GB2312"/>
                <w:b/>
                <w:szCs w:val="21"/>
              </w:rPr>
            </w:pPr>
            <w:r>
              <w:rPr>
                <w:rFonts w:eastAsia="仿宋_GB2312"/>
                <w:b/>
                <w:szCs w:val="21"/>
              </w:rPr>
              <w:t>工作业绩要求</w:t>
            </w:r>
          </w:p>
        </w:tc>
        <w:tc>
          <w:tcPr>
            <w:tcW w:w="4594" w:type="dxa"/>
            <w:noWrap w:val="0"/>
            <w:vAlign w:val="center"/>
          </w:tcPr>
          <w:p>
            <w:pPr>
              <w:spacing w:line="200" w:lineRule="exact"/>
              <w:jc w:val="center"/>
              <w:rPr>
                <w:rFonts w:eastAsia="仿宋_GB2312"/>
                <w:b/>
                <w:szCs w:val="21"/>
              </w:rPr>
            </w:pPr>
            <w:r>
              <w:rPr>
                <w:rFonts w:eastAsia="仿宋_GB2312"/>
                <w:b/>
                <w:szCs w:val="21"/>
              </w:rPr>
              <w:t>科研业绩要求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7" w:hRule="atLeast"/>
        </w:trPr>
        <w:tc>
          <w:tcPr>
            <w:tcW w:w="1119" w:type="dxa"/>
            <w:noWrap w:val="0"/>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研究员</w:t>
            </w:r>
          </w:p>
        </w:tc>
        <w:tc>
          <w:tcPr>
            <w:tcW w:w="2175"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（一）具有研究生学历或硕士以上学位，取得副研究员资格5年以上。</w:t>
            </w:r>
          </w:p>
          <w:p>
            <w:pPr>
              <w:spacing w:line="280" w:lineRule="exact"/>
              <w:rPr>
                <w:rFonts w:hint="eastAsia" w:ascii="仿宋_GB2312" w:eastAsia="仿宋_GB2312"/>
                <w:sz w:val="18"/>
                <w:szCs w:val="18"/>
              </w:rPr>
            </w:pPr>
            <w:r>
              <w:rPr>
                <w:rFonts w:hint="eastAsia" w:ascii="仿宋_GB2312" w:eastAsia="仿宋_GB2312"/>
                <w:sz w:val="18"/>
                <w:szCs w:val="18"/>
              </w:rPr>
              <w:t>（二）本科毕业，从事高校教学、管理工作25年以上，取得副研究员资格8年以上。</w:t>
            </w:r>
          </w:p>
        </w:tc>
        <w:tc>
          <w:tcPr>
            <w:tcW w:w="2925"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（一）教育管理专业知识和政策水平较高，掌握国内外教育管理研究的前沿成果和发展趋势，熟谙高等教育管理工作规律，能系统运用专业知识分析和解决管理工作中的重大问题。</w:t>
            </w:r>
          </w:p>
          <w:p>
            <w:pPr>
              <w:spacing w:line="280" w:lineRule="exact"/>
              <w:rPr>
                <w:rFonts w:hint="eastAsia" w:ascii="仿宋_GB2312" w:eastAsia="仿宋_GB2312"/>
                <w:sz w:val="18"/>
                <w:szCs w:val="18"/>
              </w:rPr>
            </w:pPr>
            <w:r>
              <w:rPr>
                <w:rFonts w:hint="eastAsia" w:ascii="仿宋_GB2312" w:eastAsia="仿宋_GB2312"/>
                <w:sz w:val="18"/>
                <w:szCs w:val="18"/>
              </w:rPr>
              <w:t>（二）具有科学的决策能力、综合管理能力和丰富的管理工作经验，开拓进取，在本校事业发展中作出突出贡献。</w:t>
            </w:r>
          </w:p>
        </w:tc>
        <w:tc>
          <w:tcPr>
            <w:tcW w:w="3788"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取得副研究员资格以来，具备下列条件：</w:t>
            </w:r>
          </w:p>
          <w:p>
            <w:pPr>
              <w:spacing w:line="280" w:lineRule="exact"/>
              <w:rPr>
                <w:rFonts w:hint="eastAsia" w:ascii="仿宋_GB2312" w:eastAsia="仿宋_GB2312"/>
                <w:sz w:val="18"/>
                <w:szCs w:val="18"/>
              </w:rPr>
            </w:pPr>
            <w:r>
              <w:rPr>
                <w:rFonts w:hint="eastAsia" w:ascii="仿宋_GB2312" w:eastAsia="仿宋_GB2312"/>
                <w:sz w:val="18"/>
                <w:szCs w:val="18"/>
              </w:rPr>
              <w:t>（一）主持学校某一方面管理工作，工作思路系统全面，工作成效显著。近三年内未出现较大工作失误。学校民主测评优良率在80%以上。</w:t>
            </w:r>
          </w:p>
          <w:p>
            <w:pPr>
              <w:spacing w:line="280" w:lineRule="exact"/>
              <w:rPr>
                <w:rFonts w:hint="eastAsia" w:ascii="仿宋_GB2312" w:eastAsia="仿宋_GB2312"/>
                <w:sz w:val="18"/>
                <w:szCs w:val="18"/>
              </w:rPr>
            </w:pPr>
            <w:r>
              <w:rPr>
                <w:rFonts w:hint="eastAsia" w:ascii="仿宋_GB2312" w:eastAsia="仿宋_GB2312"/>
                <w:sz w:val="18"/>
                <w:szCs w:val="18"/>
              </w:rPr>
              <w:t>（二）独立或主持制订过学校重要管理文件、发展规划、重要改革方案或撰写调研报告等2项以上，实践成效显著。</w:t>
            </w:r>
          </w:p>
          <w:p>
            <w:pPr>
              <w:spacing w:line="280" w:lineRule="exact"/>
              <w:rPr>
                <w:rFonts w:hint="eastAsia" w:ascii="仿宋_GB2312" w:eastAsia="仿宋_GB2312"/>
                <w:sz w:val="18"/>
                <w:szCs w:val="18"/>
              </w:rPr>
            </w:pPr>
            <w:r>
              <w:rPr>
                <w:rFonts w:hint="eastAsia" w:ascii="仿宋_GB2312" w:eastAsia="仿宋_GB2312"/>
                <w:sz w:val="18"/>
                <w:szCs w:val="18"/>
              </w:rPr>
              <w:t>（三）管理工作实绩突出，工作经验被省级以上教育等主管部门简报宣传推广，或收入省级以上教育等主管部门交流文集；或本人因工作实绩突出获得市（厅）级以上表彰。</w:t>
            </w:r>
          </w:p>
        </w:tc>
        <w:tc>
          <w:tcPr>
            <w:tcW w:w="4594"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具备下列条件中第（一）条和第（二）（三）条中一条：</w:t>
            </w:r>
          </w:p>
          <w:p>
            <w:pPr>
              <w:spacing w:line="280" w:lineRule="exact"/>
              <w:rPr>
                <w:rFonts w:hint="eastAsia" w:ascii="仿宋_GB2312" w:eastAsia="仿宋_GB2312"/>
                <w:sz w:val="18"/>
                <w:szCs w:val="18"/>
              </w:rPr>
            </w:pPr>
            <w:r>
              <w:rPr>
                <w:rFonts w:hint="eastAsia" w:ascii="仿宋_GB2312" w:eastAsia="仿宋_GB2312"/>
                <w:sz w:val="18"/>
                <w:szCs w:val="18"/>
              </w:rPr>
              <w:t>（一）在教育类、社科类或管理类核心期刊上发表对岗位工作有指导作用和较高水平研究论文8篇以上；或发表SCI三区以上、SSCI、中文权威期刊论文2篇。撰写正式出版的获学校科研奖励的本专业专著20万字以上，视同在核心期刊发表研究论文2篇（仅限视同2篇）。</w:t>
            </w:r>
          </w:p>
          <w:p>
            <w:pPr>
              <w:spacing w:line="280" w:lineRule="exact"/>
              <w:rPr>
                <w:rFonts w:hint="eastAsia" w:ascii="仿宋_GB2312" w:eastAsia="仿宋_GB2312"/>
                <w:sz w:val="18"/>
                <w:szCs w:val="18"/>
              </w:rPr>
            </w:pPr>
            <w:r>
              <w:rPr>
                <w:rFonts w:hint="eastAsia" w:ascii="仿宋_GB2312" w:eastAsia="仿宋_GB2312"/>
                <w:sz w:val="18"/>
                <w:szCs w:val="18"/>
              </w:rPr>
              <w:t>（二）主持并完成省级以上教育等主管部门的研究项目或工作课题。</w:t>
            </w:r>
          </w:p>
          <w:p>
            <w:pPr>
              <w:spacing w:line="280" w:lineRule="exact"/>
              <w:rPr>
                <w:rFonts w:hint="eastAsia" w:ascii="仿宋_GB2312" w:eastAsia="仿宋_GB2312"/>
                <w:sz w:val="18"/>
                <w:szCs w:val="18"/>
              </w:rPr>
            </w:pPr>
            <w:r>
              <w:rPr>
                <w:rFonts w:hint="eastAsia" w:ascii="仿宋_GB2312" w:eastAsia="仿宋_GB2312"/>
                <w:sz w:val="18"/>
                <w:szCs w:val="18"/>
              </w:rPr>
              <w:t>（三）获得省（部）级科研成果二等奖以上奖励1项以上（前三名）。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7" w:hRule="atLeast"/>
        </w:trPr>
        <w:tc>
          <w:tcPr>
            <w:tcW w:w="1119" w:type="dxa"/>
            <w:noWrap w:val="0"/>
            <w:vAlign w:val="center"/>
          </w:tcPr>
          <w:p>
            <w:pPr>
              <w:spacing w:line="280" w:lineRule="exact"/>
              <w:jc w:val="center"/>
              <w:rPr>
                <w:rFonts w:hint="eastAsia" w:ascii="仿宋_GB2312" w:eastAsia="仿宋_GB2312"/>
                <w:sz w:val="18"/>
                <w:szCs w:val="18"/>
              </w:rPr>
            </w:pPr>
            <w:r>
              <w:rPr>
                <w:rFonts w:hint="eastAsia" w:ascii="仿宋_GB2312" w:eastAsia="仿宋_GB2312"/>
                <w:sz w:val="18"/>
                <w:szCs w:val="18"/>
              </w:rPr>
              <w:t>副研究员</w:t>
            </w:r>
          </w:p>
        </w:tc>
        <w:tc>
          <w:tcPr>
            <w:tcW w:w="2175"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（一）具有博士学位，取得助理研究员资格2年以上。</w:t>
            </w:r>
          </w:p>
          <w:p>
            <w:pPr>
              <w:spacing w:line="280" w:lineRule="exact"/>
              <w:rPr>
                <w:rFonts w:hint="eastAsia" w:ascii="仿宋_GB2312" w:eastAsia="仿宋_GB2312"/>
                <w:sz w:val="18"/>
                <w:szCs w:val="18"/>
              </w:rPr>
            </w:pPr>
            <w:r>
              <w:rPr>
                <w:rFonts w:hint="eastAsia" w:ascii="仿宋_GB2312" w:eastAsia="仿宋_GB2312"/>
                <w:sz w:val="18"/>
                <w:szCs w:val="18"/>
              </w:rPr>
              <w:t>（二）具有硕士研究生学历、学位，取得助理研究员资格5年以上。</w:t>
            </w:r>
          </w:p>
          <w:p>
            <w:pPr>
              <w:spacing w:line="280" w:lineRule="exact"/>
              <w:rPr>
                <w:rFonts w:hint="eastAsia" w:ascii="仿宋_GB2312" w:eastAsia="仿宋_GB2312"/>
                <w:sz w:val="18"/>
                <w:szCs w:val="18"/>
              </w:rPr>
            </w:pPr>
            <w:r>
              <w:rPr>
                <w:rFonts w:hint="eastAsia" w:ascii="仿宋_GB2312" w:eastAsia="仿宋_GB2312"/>
                <w:sz w:val="18"/>
                <w:szCs w:val="18"/>
              </w:rPr>
              <w:t>（三）本科毕业，从事高校教学、管理工作20年以上，取得助理研究员资格6年以上。</w:t>
            </w:r>
          </w:p>
        </w:tc>
        <w:tc>
          <w:tcPr>
            <w:tcW w:w="2925"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（一）具有宽厚的教育管理专业知识和较高的政策水平，了解国内外高等教育管理研究现状和发展趋势，掌握高等教育管理工作规律，能熟练运用专业知识分析和解决管理工作中的问题。</w:t>
            </w:r>
          </w:p>
          <w:p>
            <w:pPr>
              <w:spacing w:line="280" w:lineRule="exact"/>
              <w:rPr>
                <w:rFonts w:hint="eastAsia" w:ascii="仿宋_GB2312" w:eastAsia="仿宋_GB2312"/>
                <w:sz w:val="18"/>
                <w:szCs w:val="18"/>
              </w:rPr>
            </w:pPr>
            <w:r>
              <w:rPr>
                <w:rFonts w:hint="eastAsia" w:ascii="仿宋_GB2312" w:eastAsia="仿宋_GB2312"/>
                <w:sz w:val="18"/>
                <w:szCs w:val="18"/>
              </w:rPr>
              <w:t>（二）具有较强的组织协调能力、综合管理能力和较丰富的管理工作经验，能根据学校的总体规划，提出新的工作思路、工作方法，并在实际应用中取得明显成效。</w:t>
            </w:r>
          </w:p>
        </w:tc>
        <w:tc>
          <w:tcPr>
            <w:tcW w:w="3788"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取得助理研究员资格以来，具备下列条件：</w:t>
            </w:r>
          </w:p>
          <w:p>
            <w:pPr>
              <w:spacing w:line="280" w:lineRule="exact"/>
              <w:rPr>
                <w:rFonts w:hint="eastAsia" w:ascii="仿宋_GB2312" w:eastAsia="仿宋_GB2312"/>
                <w:sz w:val="18"/>
                <w:szCs w:val="18"/>
              </w:rPr>
            </w:pPr>
            <w:r>
              <w:rPr>
                <w:rFonts w:hint="eastAsia" w:ascii="仿宋_GB2312" w:eastAsia="仿宋_GB2312"/>
                <w:sz w:val="18"/>
                <w:szCs w:val="18"/>
              </w:rPr>
              <w:t>（一）较好地完成各项工作任务，工作成效显著。近三年内未出现较大工作失误。学校民主测评优良率在70%以上。</w:t>
            </w:r>
          </w:p>
          <w:p>
            <w:pPr>
              <w:spacing w:line="280" w:lineRule="exact"/>
              <w:rPr>
                <w:rFonts w:hint="eastAsia" w:ascii="仿宋_GB2312" w:eastAsia="仿宋_GB2312"/>
                <w:sz w:val="18"/>
                <w:szCs w:val="18"/>
              </w:rPr>
            </w:pPr>
            <w:r>
              <w:rPr>
                <w:rFonts w:hint="eastAsia" w:ascii="仿宋_GB2312" w:eastAsia="仿宋_GB2312"/>
                <w:sz w:val="18"/>
                <w:szCs w:val="18"/>
              </w:rPr>
              <w:t>（二）独立起草过高水平的管理文件、改革方案或撰写调研报告1项以上，实践效果良好。</w:t>
            </w:r>
          </w:p>
          <w:p>
            <w:pPr>
              <w:spacing w:line="280" w:lineRule="exact"/>
              <w:rPr>
                <w:rFonts w:hint="eastAsia" w:ascii="仿宋_GB2312" w:eastAsia="仿宋_GB2312"/>
                <w:sz w:val="18"/>
                <w:szCs w:val="18"/>
              </w:rPr>
            </w:pPr>
            <w:r>
              <w:rPr>
                <w:rFonts w:hint="eastAsia" w:ascii="仿宋_GB2312" w:eastAsia="仿宋_GB2312"/>
                <w:sz w:val="18"/>
                <w:szCs w:val="18"/>
              </w:rPr>
              <w:t>（三）管理工作科学规范，获得过校级以上表彰且年度考核有1次为“优秀”。</w:t>
            </w:r>
          </w:p>
        </w:tc>
        <w:tc>
          <w:tcPr>
            <w:tcW w:w="4594" w:type="dxa"/>
            <w:noWrap w:val="0"/>
            <w:vAlign w:val="top"/>
          </w:tcPr>
          <w:p>
            <w:pPr>
              <w:spacing w:line="280" w:lineRule="exact"/>
              <w:rPr>
                <w:rFonts w:hint="eastAsia" w:ascii="仿宋_GB2312" w:eastAsia="仿宋_GB2312"/>
                <w:sz w:val="18"/>
                <w:szCs w:val="18"/>
              </w:rPr>
            </w:pPr>
            <w:r>
              <w:rPr>
                <w:rFonts w:hint="eastAsia" w:ascii="仿宋_GB2312" w:eastAsia="仿宋_GB2312"/>
                <w:sz w:val="18"/>
                <w:szCs w:val="18"/>
              </w:rPr>
              <w:t>具备下列条件中第（一）条和第（二）（三）条中一条：</w:t>
            </w:r>
          </w:p>
          <w:p>
            <w:pPr>
              <w:spacing w:line="280" w:lineRule="exact"/>
              <w:rPr>
                <w:rFonts w:hint="eastAsia" w:ascii="仿宋_GB2312" w:eastAsia="仿宋_GB2312"/>
                <w:sz w:val="18"/>
                <w:szCs w:val="18"/>
              </w:rPr>
            </w:pPr>
            <w:r>
              <w:rPr>
                <w:rFonts w:hint="eastAsia" w:ascii="仿宋_GB2312" w:eastAsia="仿宋_GB2312"/>
                <w:sz w:val="18"/>
                <w:szCs w:val="18"/>
              </w:rPr>
              <w:t>（一）在教育类、社科类或管理类省级以上刊物发表对本岗位工作有指导作用和较高水平研究论文4篇以上，其中1篇以上在核心期刊发表。撰写正式出版的获学校科研奖励的本专业专著8万字以上，视同在省级以上刊物发表研究论文1篇（仅限视同2篇）。</w:t>
            </w:r>
          </w:p>
          <w:p>
            <w:pPr>
              <w:spacing w:line="280" w:lineRule="exact"/>
              <w:rPr>
                <w:rFonts w:hint="eastAsia" w:ascii="仿宋_GB2312" w:eastAsia="仿宋_GB2312"/>
                <w:sz w:val="18"/>
                <w:szCs w:val="18"/>
              </w:rPr>
            </w:pPr>
            <w:r>
              <w:rPr>
                <w:rFonts w:hint="eastAsia" w:ascii="仿宋_GB2312" w:eastAsia="仿宋_GB2312"/>
                <w:sz w:val="18"/>
                <w:szCs w:val="18"/>
              </w:rPr>
              <w:t>（二）主持并完成市厅级以上科研项目1项。</w:t>
            </w:r>
          </w:p>
          <w:p>
            <w:pPr>
              <w:spacing w:line="280" w:lineRule="exact"/>
              <w:rPr>
                <w:rFonts w:hint="eastAsia" w:ascii="仿宋_GB2312" w:eastAsia="仿宋_GB2312"/>
                <w:sz w:val="18"/>
                <w:szCs w:val="18"/>
              </w:rPr>
            </w:pPr>
            <w:r>
              <w:rPr>
                <w:rFonts w:hint="eastAsia" w:ascii="仿宋_GB2312" w:eastAsia="仿宋_GB2312"/>
                <w:sz w:val="18"/>
                <w:szCs w:val="18"/>
              </w:rPr>
              <w:t>（三）获得省部级科研成果奖１项以上（前五名），或获得市厅级科研成果二等奖以上奖励１项以上（前二名）。</w:t>
            </w:r>
          </w:p>
        </w:tc>
      </w:tr>
    </w:tbl>
    <w:p/>
    <w:sectPr>
      <w:pgSz w:w="16838" w:h="11906" w:orient="landscape"/>
      <w:pgMar w:top="986" w:right="1800" w:bottom="986"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42B93"/>
    <w:rsid w:val="0E8F5FE8"/>
    <w:rsid w:val="3E842B93"/>
    <w:rsid w:val="510321E7"/>
    <w:rsid w:val="768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test"/>
    <w:basedOn w:val="1"/>
    <w:qFormat/>
    <w:uiPriority w:val="0"/>
    <w:rPr>
      <w:rFonts w:asciiTheme="minorAscii" w:hAnsiTheme="minorAscii"/>
      <w:szCs w:val="22"/>
    </w:rPr>
  </w:style>
  <w:style w:type="paragraph" w:customStyle="1" w:styleId="7">
    <w:name w:val="日资企业"/>
    <w:basedOn w:val="1"/>
    <w:uiPriority w:val="0"/>
    <w:rPr>
      <w:rFonts w:asciiTheme="minorAscii" w:hAnsiTheme="minorAscii"/>
      <w:szCs w:val="22"/>
    </w:rPr>
  </w:style>
  <w:style w:type="paragraph" w:customStyle="1" w:styleId="8">
    <w:name w:val="日资企业样式"/>
    <w:basedOn w:val="1"/>
    <w:qFormat/>
    <w:uiPriority w:val="0"/>
    <w:rPr>
      <w:rFonts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2021-07-01T01:58:00Z</dcterms:created>
  <dc:creator>丁哈哈</dc:creator>
  <cp:lastModifiedBy>丁哈哈</cp:lastModifiedBy>
  <dcterms:modified xsi:type="dcterms:W3CDTF">2021-07-01T02:16:56Z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